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关于柳州职业技术大学白蚁、红火蚁防治和四害治理服务采购项目(</w:t>
      </w:r>
      <w:r>
        <w:rPr>
          <w:rFonts w:hint="eastAsia" w:ascii="宋体" w:hAnsi="宋体" w:eastAsia="宋体" w:cs="宋体"/>
          <w:b/>
          <w:bCs/>
          <w:sz w:val="36"/>
          <w:szCs w:val="36"/>
          <w:lang w:val="en-US" w:eastAsia="zh-CN" w:bidi="ar"/>
        </w:rPr>
        <w:t xml:space="preserve"> </w:t>
      </w:r>
      <w:r>
        <w:rPr>
          <w:rFonts w:hint="eastAsia" w:ascii="宋体" w:hAnsi="宋体" w:eastAsia="宋体" w:cs="宋体"/>
          <w:b/>
          <w:bCs/>
          <w:sz w:val="36"/>
          <w:szCs w:val="36"/>
          <w:lang w:bidi="ar"/>
        </w:rPr>
        <w:t>LZPU2025-</w:t>
      </w:r>
      <w:r>
        <w:rPr>
          <w:rFonts w:hint="eastAsia" w:ascii="宋体" w:hAnsi="宋体" w:eastAsia="宋体" w:cs="宋体"/>
          <w:b/>
          <w:bCs/>
          <w:sz w:val="36"/>
          <w:szCs w:val="36"/>
          <w:lang w:val="en-US" w:eastAsia="zh-CN" w:bidi="ar"/>
        </w:rPr>
        <w:t>13</w:t>
      </w:r>
      <w:r>
        <w:rPr>
          <w:rFonts w:hint="eastAsia" w:ascii="宋体" w:hAnsi="宋体" w:eastAsia="宋体" w:cs="宋体"/>
          <w:b/>
          <w:bCs/>
          <w:sz w:val="36"/>
          <w:szCs w:val="36"/>
          <w:lang w:bidi="ar"/>
        </w:rPr>
        <w:t>)的结果公告</w:t>
      </w:r>
      <w:bookmarkStart w:id="0" w:name="_GoBack"/>
      <w:bookmarkEnd w:id="0"/>
    </w:p>
    <w:p w14:paraId="44F6BED3">
      <w:pPr>
        <w:spacing w:line="360" w:lineRule="auto"/>
        <w:rPr>
          <w:rFonts w:hint="default" w:asciiTheme="minorEastAsia" w:hAnsiTheme="minorEastAsia" w:eastAsiaTheme="minorEastAsia"/>
          <w:sz w:val="28"/>
          <w:szCs w:val="28"/>
          <w:lang w:val="en-US" w:eastAsia="zh-CN"/>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13</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二、项目名称：白蚁、红火蚁防治和四害治理服务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1061"/>
        <w:gridCol w:w="3823"/>
        <w:gridCol w:w="2787"/>
        <w:gridCol w:w="2787"/>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1067"/>
        <w:gridCol w:w="3954"/>
        <w:gridCol w:w="3584"/>
        <w:gridCol w:w="1441"/>
      </w:tblGrid>
      <w:tr w14:paraId="5A04BDAE">
        <w:tblPrEx>
          <w:tblCellMar>
            <w:top w:w="15" w:type="dxa"/>
            <w:left w:w="15" w:type="dxa"/>
            <w:bottom w:w="15" w:type="dxa"/>
            <w:right w:w="15" w:type="dxa"/>
          </w:tblCellMar>
        </w:tblPrEx>
        <w:tc>
          <w:tcPr>
            <w:tcW w:w="5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96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78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71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5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196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白蚁、红火蚁防治和四害治理服务</w:t>
            </w:r>
          </w:p>
        </w:tc>
        <w:tc>
          <w:tcPr>
            <w:tcW w:w="178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71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val="0"/>
          <w:bCs w:val="0"/>
          <w:color w:val="auto"/>
          <w:sz w:val="28"/>
          <w:szCs w:val="28"/>
        </w:rPr>
      </w:pPr>
      <w:r>
        <w:rPr>
          <w:rFonts w:hint="eastAsia" w:asciiTheme="minorEastAsia" w:hAnsiTheme="minorEastAsia"/>
          <w:b w:val="0"/>
          <w:bCs w:val="0"/>
          <w:color w:val="auto"/>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后勤保障处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Arial" w:hAnsi="Arial" w:eastAsia="宋体" w:cs="Arial"/>
          <w:b w:val="0"/>
          <w:bCs w:val="0"/>
          <w:color w:val="auto"/>
          <w:kern w:val="0"/>
          <w:sz w:val="24"/>
          <w:szCs w:val="28"/>
          <w:lang w:val="en-US" w:eastAsia="zh-CN" w:bidi="en-US"/>
        </w:rPr>
        <w:t xml:space="preserve">18077210126     </w:t>
      </w:r>
      <w:r>
        <w:rPr>
          <w:rFonts w:hint="eastAsia" w:asciiTheme="minorEastAsia" w:hAnsiTheme="minorEastAsia"/>
          <w:sz w:val="28"/>
          <w:szCs w:val="28"/>
          <w:lang w:val="en-US" w:eastAsia="zh-CN"/>
        </w:rPr>
        <w:t>华</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96A62BF"/>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284</Words>
  <Characters>317</Characters>
  <Lines>3</Lines>
  <Paragraphs>1</Paragraphs>
  <TotalTime>0</TotalTime>
  <ScaleCrop>false</ScaleCrop>
  <LinksUpToDate>false</LinksUpToDate>
  <CharactersWithSpaces>447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2025-06-09T06:48:01Z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